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82f0e74eb47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MALERMESTER B A URDAL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MALERMESTER B A URDAL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ac39f9e954e32"/>
      <w:footerReference xmlns:r="http://schemas.openxmlformats.org/officeDocument/2006/relationships" w:type="default" r:id="R2dadc7aebdb94a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MALERMESTER B A URDAL AS   ·   Org.nr 976 240 294   ·   Gravdalsveien 3   ·   5165 LAKSEVÅG   ·   Tlf. 55 34 59 49   ·   post@malermesterurdal.no   ·   www.malermesterurdal.no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MALERMESTER B A URDAL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ac39f9e954e32" /><Relationship Type="http://schemas.openxmlformats.org/officeDocument/2006/relationships/footer" Target="/word/footer1.xml" Id="R2dadc7aebdb94a81" /></Relationships>
</file>