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1690e672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BINO BARNEKLÆR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BINO BARNEKLÆR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686d0363341c0"/>
      <w:footerReference xmlns:r="http://schemas.openxmlformats.org/officeDocument/2006/relationships" w:type="default" r:id="Rdbf955fab9c8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BARNEKLÆR AS   ·   Org.nr 976 941 721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BARNEKLÆR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686d0363341c0" /><Relationship Type="http://schemas.openxmlformats.org/officeDocument/2006/relationships/footer" Target="/word/footer1.xml" Id="Rdbf955fab9c84d68" /></Relationships>
</file>