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45d86e1e140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0ae6ec3b5f4cf5"/>
      <w:footerReference xmlns:r="http://schemas.openxmlformats.org/officeDocument/2006/relationships" w:type="default" r:id="R550ddd521d9d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EIENDOM AS   ·   Org.nr 977 082 706   ·   c/o Steinar Matre, Roatoppen 10   ·   5580 ØLEN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ae6ec3b5f4cf5" /><Relationship Type="http://schemas.openxmlformats.org/officeDocument/2006/relationships/footer" Target="/word/footer1.xml" Id="R550ddd521d9d4d78" /></Relationships>
</file>