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5734a621454a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ÅSBØ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ÅSBØ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74a92efae74c3a"/>
      <w:footerReference xmlns:r="http://schemas.openxmlformats.org/officeDocument/2006/relationships" w:type="default" r:id="Ra96a851ee1b441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ÅSBØ EIENDOM AS   ·   Org.nr 979 913 095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ÅSBØ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74a92efae74c3a" /><Relationship Type="http://schemas.openxmlformats.org/officeDocument/2006/relationships/footer" Target="/word/footer1.xml" Id="Ra96a851ee1b441b2" /></Relationships>
</file>