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0367e76f34f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ELVIA PENSJONSKASSE</w:t>
      </w:r>
    </w:p>
    <w:sectPr>
      <w:headerReference xmlns:r="http://schemas.openxmlformats.org/officeDocument/2006/relationships" w:type="default" r:id="Rd38ba5be321d44e2"/>
      <w:footerReference xmlns:r="http://schemas.openxmlformats.org/officeDocument/2006/relationships" w:type="default" r:id="Ra995552d4c9f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ba5be321d44e2" /><Relationship Type="http://schemas.openxmlformats.org/officeDocument/2006/relationships/footer" Target="/word/footer1.xml" Id="Ra995552d4c9f4045" /></Relationships>
</file>