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be2d9ec314f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CANICA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CANICA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1e102a52b41da"/>
      <w:footerReference xmlns:r="http://schemas.openxmlformats.org/officeDocument/2006/relationships" w:type="default" r:id="R32198429b213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CANICA INVESTOR AS   ·   Org.nr 980 322 939   ·   c/o Canica AS, Tjuvholmen allé 3   ·   0252 OSLO   ·   Tlf. 24 13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CANICA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1e102a52b41da" /><Relationship Type="http://schemas.openxmlformats.org/officeDocument/2006/relationships/footer" Target="/word/footer1.xml" Id="R32198429b21345c6" /></Relationships>
</file>