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6b034f22d4c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41bf9725005e4528"/>
      <w:footerReference xmlns:r="http://schemas.openxmlformats.org/officeDocument/2006/relationships" w:type="default" r:id="Rbd5d63b476f9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f9725005e4528" /><Relationship Type="http://schemas.openxmlformats.org/officeDocument/2006/relationships/footer" Target="/word/footer1.xml" Id="Rbd5d63b476f94382" /></Relationships>
</file>