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58a13d2a040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PETIMA INVEST AS.</w:t>
      </w:r>
    </w:p>
    <w:sectPr>
      <w:headerReference xmlns:r="http://schemas.openxmlformats.org/officeDocument/2006/relationships" w:type="default" r:id="Rc8542a7f7d734dc0"/>
      <w:footerReference xmlns:r="http://schemas.openxmlformats.org/officeDocument/2006/relationships" w:type="default" r:id="R25e3ba7d79cb42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542a7f7d734dc0" /><Relationship Type="http://schemas.openxmlformats.org/officeDocument/2006/relationships/footer" Target="/word/footer1.xml" Id="R25e3ba7d79cb4298" /></Relationships>
</file>