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671166639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WING &amp; RIFLE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WING &amp; RIFLE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76d4ceb2b4be9"/>
      <w:footerReference xmlns:r="http://schemas.openxmlformats.org/officeDocument/2006/relationships" w:type="default" r:id="R73f87d661bfa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76d4ceb2b4be9" /><Relationship Type="http://schemas.openxmlformats.org/officeDocument/2006/relationships/footer" Target="/word/footer1.xml" Id="R73f87d661bfa4728" /></Relationships>
</file>