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eed4cca704a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CARE OF CONCEPTS AS</w:t>
      </w:r>
    </w:p>
    <w:sectPr>
      <w:headerReference xmlns:r="http://schemas.openxmlformats.org/officeDocument/2006/relationships" w:type="default" r:id="Rca45c0fd07994e8e"/>
      <w:footerReference xmlns:r="http://schemas.openxmlformats.org/officeDocument/2006/relationships" w:type="default" r:id="R6664f37d8bdf4c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CARE OF CONCEPTS AS   ·   Org.nr 981 472 721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CARE OF CONCEPTS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5c0fd07994e8e" /><Relationship Type="http://schemas.openxmlformats.org/officeDocument/2006/relationships/footer" Target="/word/footer1.xml" Id="R6664f37d8bdf4cf7" /></Relationships>
</file>