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683d747b849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ANGOLA BLOCK 38 AS</w:t>
      </w:r>
    </w:p>
    <w:sectPr>
      <w:headerReference xmlns:r="http://schemas.openxmlformats.org/officeDocument/2006/relationships" w:type="default" r:id="Re05f3b50be064e91"/>
      <w:footerReference xmlns:r="http://schemas.openxmlformats.org/officeDocument/2006/relationships" w:type="default" r:id="Rec21fb53aed6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f3b50be064e91" /><Relationship Type="http://schemas.openxmlformats.org/officeDocument/2006/relationships/footer" Target="/word/footer1.xml" Id="Rec21fb53aed64554" /></Relationships>
</file>