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fc9ec445d340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BRC.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BRC. AS</w:t>
      </w:r>
    </w:p>
    <w:sectPr>
      <w:headerReference xmlns:r="http://schemas.openxmlformats.org/officeDocument/2006/relationships" w:type="default" r:id="Raedc111bae5c4d09"/>
      <w:footerReference xmlns:r="http://schemas.openxmlformats.org/officeDocument/2006/relationships" w:type="default" r:id="R434233ca9e7245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BRC. AS   ·   Org.nr 983 842 321   ·   Årosveien 14C   ·   4380 HAUGE I DALANE   ·   alb@brc.as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BRC.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dc111bae5c4d09" /><Relationship Type="http://schemas.openxmlformats.org/officeDocument/2006/relationships/footer" Target="/word/footer1.xml" Id="R434233ca9e72454e" /></Relationships>
</file>