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8bc27661e40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SARCHEM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SARCHEM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3de240155490c"/>
      <w:footerReference xmlns:r="http://schemas.openxmlformats.org/officeDocument/2006/relationships" w:type="default" r:id="R126a9df7f763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SARCHEM AS   ·   Org.nr 983 865 801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SARCHEM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3de240155490c" /><Relationship Type="http://schemas.openxmlformats.org/officeDocument/2006/relationships/footer" Target="/word/footer1.xml" Id="R126a9df7f7634a42" /></Relationships>
</file>