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d4dd87c9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57ee4d55b84b97"/>
      <w:footerReference xmlns:r="http://schemas.openxmlformats.org/officeDocument/2006/relationships" w:type="default" r:id="R72ebcd42781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ELEKTRO AS   ·   Org.nr 984 469 721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57ee4d55b84b97" /><Relationship Type="http://schemas.openxmlformats.org/officeDocument/2006/relationships/footer" Target="/word/footer1.xml" Id="R72ebcd42781b4448" /></Relationships>
</file>