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ce61d883a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HALBJØRHUS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HALBJØRHUS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f6042fd8fe45c1"/>
      <w:footerReference xmlns:r="http://schemas.openxmlformats.org/officeDocument/2006/relationships" w:type="default" r:id="R868e119e1241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HALBJØRHUS AS   ·   Org.nr 984 833 733   ·   Trøimsvegen 1   ·   3560 HEMSEDAL   ·   jan.egil@halbjorhus.as   ·   www.halbjorhus.as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HALBJØRHUS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6042fd8fe45c1" /><Relationship Type="http://schemas.openxmlformats.org/officeDocument/2006/relationships/footer" Target="/word/footer1.xml" Id="R868e119e12414903" /></Relationships>
</file>