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f7ae346a3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dd1e20ca0454a"/>
      <w:footerReference xmlns:r="http://schemas.openxmlformats.org/officeDocument/2006/relationships" w:type="default" r:id="R22a134319b7a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dd1e20ca0454a" /><Relationship Type="http://schemas.openxmlformats.org/officeDocument/2006/relationships/footer" Target="/word/footer1.xml" Id="R22a134319b7a4f2b" /></Relationships>
</file>