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3820d5e23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HAMMARSNES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HAMMARSNES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f562c12064cfd"/>
      <w:footerReference xmlns:r="http://schemas.openxmlformats.org/officeDocument/2006/relationships" w:type="default" r:id="R9b3a77462807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HAMMARSNES AS   ·   Org.nr 985 214 565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HAMMARSNES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f562c12064cfd" /><Relationship Type="http://schemas.openxmlformats.org/officeDocument/2006/relationships/footer" Target="/word/footer1.xml" Id="R9b3a77462807483e" /></Relationships>
</file>