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adf6e635d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NATEXIS PRIVATE EQUITY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NATEXIS PRIVATE EQUITY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189fcf5cb4d36"/>
      <w:footerReference xmlns:r="http://schemas.openxmlformats.org/officeDocument/2006/relationships" w:type="default" r:id="Rcbb160e9ff58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189fcf5cb4d36" /><Relationship Type="http://schemas.openxmlformats.org/officeDocument/2006/relationships/footer" Target="/word/footer1.xml" Id="Rcbb160e9ff5847b2" /></Relationships>
</file>