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6823adf47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NATEXIS PRIVATE EQUITY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NATEXIS PRIVATE EQUITY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948172bc24b9a"/>
      <w:footerReference xmlns:r="http://schemas.openxmlformats.org/officeDocument/2006/relationships" w:type="default" r:id="R26a3eea779bb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948172bc24b9a" /><Relationship Type="http://schemas.openxmlformats.org/officeDocument/2006/relationships/footer" Target="/word/footer1.xml" Id="R26a3eea779bb40c7" /></Relationships>
</file>