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0ba523e5d4f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NATEXIS PRIVATE EQUITY NORWAY AS</w:t>
      </w:r>
    </w:p>
    <w:sectPr>
      <w:headerReference xmlns:r="http://schemas.openxmlformats.org/officeDocument/2006/relationships" w:type="default" r:id="R3a24a0d3482b429a"/>
      <w:footerReference xmlns:r="http://schemas.openxmlformats.org/officeDocument/2006/relationships" w:type="default" r:id="Rbf533f5bf734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4a0d3482b429a" /><Relationship Type="http://schemas.openxmlformats.org/officeDocument/2006/relationships/footer" Target="/word/footer1.xml" Id="Rbf533f5bf73440d1" /></Relationships>
</file>