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5819ef8f74e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92b55c2f215c4c68"/>
      <w:footerReference xmlns:r="http://schemas.openxmlformats.org/officeDocument/2006/relationships" w:type="default" r:id="R6afc798a0861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55c2f215c4c68" /><Relationship Type="http://schemas.openxmlformats.org/officeDocument/2006/relationships/footer" Target="/word/footer1.xml" Id="R6afc798a08614d1c" /></Relationships>
</file>