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c7734fc72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2acbed645c4dfb"/>
      <w:footerReference xmlns:r="http://schemas.openxmlformats.org/officeDocument/2006/relationships" w:type="default" r:id="R1257f9024b61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ARKITEKTER AS   ·   Org.nr 987 328 762   ·   Kråkerøyveien 2   ·   1671 KRÅKERØY   ·   Tlf. 69 33 78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acbed645c4dfb" /><Relationship Type="http://schemas.openxmlformats.org/officeDocument/2006/relationships/footer" Target="/word/footer1.xml" Id="R1257f9024b614b3a" /></Relationships>
</file>