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09bcbf242d4d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EXPECTRA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EXPECTRA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c676883cd649f4"/>
      <w:footerReference xmlns:r="http://schemas.openxmlformats.org/officeDocument/2006/relationships" w:type="default" r:id="R4747abd0437044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EXPECTRA AS   ·   Org.nr 987 972 483   ·   Rittmestervegen 3   ·   7026 TRONDHEIM   ·   Tlf. 72 55 28 61   ·   rolf@styringsutvikling.no   ·   www.styringsutvikling.no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EXPECTRA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c676883cd649f4" /><Relationship Type="http://schemas.openxmlformats.org/officeDocument/2006/relationships/footer" Target="/word/footer1.xml" Id="R4747abd043704450" /></Relationships>
</file>