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40b3802d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5c7a642c04dce"/>
      <w:footerReference xmlns:r="http://schemas.openxmlformats.org/officeDocument/2006/relationships" w:type="default" r:id="R73c5bd1fab7e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EIENDOM AS   ·   Org.nr 988 023 892   ·   David Blids gate 13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5c7a642c04dce" /><Relationship Type="http://schemas.openxmlformats.org/officeDocument/2006/relationships/footer" Target="/word/footer1.xml" Id="R73c5bd1fab7e4e3f" /></Relationships>
</file>