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34fc24e03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CAPRA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CAPRA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443ed53c14051"/>
      <w:footerReference xmlns:r="http://schemas.openxmlformats.org/officeDocument/2006/relationships" w:type="default" r:id="R5624ce934a7c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CAPRA CONSULTING AS   ·   Org.nr 988 097 039   ·   Torggata 2   ·   0181 OSLO   ·   post@capraconsulting.no   ·   www.capraconsulting.no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443ed53c14051" /><Relationship Type="http://schemas.openxmlformats.org/officeDocument/2006/relationships/footer" Target="/word/footer1.xml" Id="R5624ce934a7c45d7" /></Relationships>
</file>