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216507eb7b42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KAPSTAD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KAPSTAD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4950aeb58d472c"/>
      <w:footerReference xmlns:r="http://schemas.openxmlformats.org/officeDocument/2006/relationships" w:type="default" r:id="R2a728893d2884a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KAPSTAD INVEST AS   ·   Org.nr 988 815 519   ·   Mogens Thorsens gate 7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4950aeb58d472c" /><Relationship Type="http://schemas.openxmlformats.org/officeDocument/2006/relationships/footer" Target="/word/footer1.xml" Id="R2a728893d2884a7d" /></Relationships>
</file>