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3b9b9a0f7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AXEL UGLAND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AXEL UGLAND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292aff444486e"/>
      <w:footerReference xmlns:r="http://schemas.openxmlformats.org/officeDocument/2006/relationships" w:type="default" r:id="R43588fef33cd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AXEL UGLAND INVEST AS   ·   Org.nr 988 891 738   ·   Reddalsveien 1   ·   4886 GRIMSTAD   ·   Tlf. 37 25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AXEL UGLAND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292aff444486e" /><Relationship Type="http://schemas.openxmlformats.org/officeDocument/2006/relationships/footer" Target="/word/footer1.xml" Id="R43588fef33cd402a" /></Relationships>
</file>