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cdc0f99dc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KLAVENESS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KLAVENESS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b41ed9cabe457f"/>
      <w:footerReference xmlns:r="http://schemas.openxmlformats.org/officeDocument/2006/relationships" w:type="default" r:id="R8af2e464dce9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KLAVENESS INVEST AS   ·   Org.nr 988 913 685   ·   Harbitzalléen 2A   ·   0275 OSLO   ·   Tlf. 22 39 85 00   ·   www.klavenessmarine.com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KLAVENESS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b41ed9cabe457f" /><Relationship Type="http://schemas.openxmlformats.org/officeDocument/2006/relationships/footer" Target="/word/footer1.xml" Id="R8af2e464dce9496d" /></Relationships>
</file>