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a356a44f7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9b31d9a584b3c"/>
      <w:footerReference xmlns:r="http://schemas.openxmlformats.org/officeDocument/2006/relationships" w:type="default" r:id="R2b0b47e2ec22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HOLDING AS   ·   Org.nr 988 978 396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9b31d9a584b3c" /><Relationship Type="http://schemas.openxmlformats.org/officeDocument/2006/relationships/footer" Target="/word/footer1.xml" Id="R2b0b47e2ec224e1e" /></Relationships>
</file>