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23a2ca2b747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GUDBRANDSEN AS</w:t>
      </w:r>
    </w:p>
    <w:sectPr>
      <w:headerReference xmlns:r="http://schemas.openxmlformats.org/officeDocument/2006/relationships" w:type="default" r:id="Raf1c37d143464c50"/>
      <w:footerReference xmlns:r="http://schemas.openxmlformats.org/officeDocument/2006/relationships" w:type="default" r:id="R2e74f05fe0cc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c37d143464c50" /><Relationship Type="http://schemas.openxmlformats.org/officeDocument/2006/relationships/footer" Target="/word/footer1.xml" Id="R2e74f05fe0cc451a" /></Relationships>
</file>