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747fbf47c94c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ESKELAND INVEST AS</w:t>
      </w:r>
    </w:p>
    <w:sectPr>
      <w:headerReference xmlns:r="http://schemas.openxmlformats.org/officeDocument/2006/relationships" w:type="default" r:id="R7d00c51aa7ea4459"/>
      <w:footerReference xmlns:r="http://schemas.openxmlformats.org/officeDocument/2006/relationships" w:type="default" r:id="Rac669bee1f0044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 AS   ·   Org.nr 989 032 607   ·   Gange-Rolvs gate 2   ·   0273 OSLO   ·   erlend@reeltime.no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00c51aa7ea4459" /><Relationship Type="http://schemas.openxmlformats.org/officeDocument/2006/relationships/footer" Target="/word/footer1.xml" Id="Rac669bee1f004478" /></Relationships>
</file>