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83674c5c9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 PERSEN AKTIVA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051c681207ee4507"/>
      <w:footerReference xmlns:r="http://schemas.openxmlformats.org/officeDocument/2006/relationships" w:type="default" r:id="Rfe8e0c6e0a7b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c681207ee4507" /><Relationship Type="http://schemas.openxmlformats.org/officeDocument/2006/relationships/footer" Target="/word/footer1.xml" Id="Rfe8e0c6e0a7b46a6" /></Relationships>
</file>