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45dec9c2e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3ec7fc7ce4e57"/>
      <w:footerReference xmlns:r="http://schemas.openxmlformats.org/officeDocument/2006/relationships" w:type="default" r:id="R06733b17e17a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FJELLBO INVEST AS   ·   Org.nr 989 187 228   ·   c/o Trine Sti Nilsen, Sandkollveien 1   ·   3229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3ec7fc7ce4e57" /><Relationship Type="http://schemas.openxmlformats.org/officeDocument/2006/relationships/footer" Target="/word/footer1.xml" Id="R06733b17e17a4529" /></Relationships>
</file>