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2db1282a344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ARKIV &amp; LAGER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b4fbe350d6fa4855"/>
      <w:footerReference xmlns:r="http://schemas.openxmlformats.org/officeDocument/2006/relationships" w:type="default" r:id="Rb30b77312b62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be350d6fa4855" /><Relationship Type="http://schemas.openxmlformats.org/officeDocument/2006/relationships/footer" Target="/word/footer1.xml" Id="Rb30b77312b6242e0" /></Relationships>
</file>