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c611d30ecf43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STEFFENSEN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Indre Arna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Indre Arna,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STEFFENSEN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a5d6933645444e"/>
      <w:footerReference xmlns:r="http://schemas.openxmlformats.org/officeDocument/2006/relationships" w:type="default" r:id="Red1b99a7bcd248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STEFFENSEN INVEST AS   ·   Org.nr 989 223 798   ·   Seimsvegen 38   ·   5260 INDRE ARNA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STEFFENSEN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a5d6933645444e" /><Relationship Type="http://schemas.openxmlformats.org/officeDocument/2006/relationships/footer" Target="/word/footer1.xml" Id="Red1b99a7bcd248af" /></Relationships>
</file>