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dc2dafa65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d66da133b4d27"/>
      <w:footerReference xmlns:r="http://schemas.openxmlformats.org/officeDocument/2006/relationships" w:type="default" r:id="Rb4fdfc1e5ae4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HROLI AS   ·   Org.nr 989 226 991   ·   c/o Caroline Holtet, Snippen 6A   ·   0566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d66da133b4d27" /><Relationship Type="http://schemas.openxmlformats.org/officeDocument/2006/relationships/footer" Target="/word/footer1.xml" Id="Rb4fdfc1e5ae44011" /></Relationships>
</file>