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5d38108e3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eb70b8c674984"/>
      <w:footerReference xmlns:r="http://schemas.openxmlformats.org/officeDocument/2006/relationships" w:type="default" r:id="R5e5e218b055d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eb70b8c674984" /><Relationship Type="http://schemas.openxmlformats.org/officeDocument/2006/relationships/footer" Target="/word/footer1.xml" Id="R5e5e218b055d44d5" /></Relationships>
</file>