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3d175b290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GØRAN EMILSEN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GØRAN EMILSEN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7097a85ae04af5"/>
      <w:footerReference xmlns:r="http://schemas.openxmlformats.org/officeDocument/2006/relationships" w:type="default" r:id="R79e69b655402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7097a85ae04af5" /><Relationship Type="http://schemas.openxmlformats.org/officeDocument/2006/relationships/footer" Target="/word/footer1.xml" Id="R79e69b6554024bdc" /></Relationships>
</file>