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042d601a464c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GILL FIVE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279cd1d5cdf448db"/>
      <w:footerReference xmlns:r="http://schemas.openxmlformats.org/officeDocument/2006/relationships" w:type="default" r:id="R8a1f26a3067a4b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9cd1d5cdf448db" /><Relationship Type="http://schemas.openxmlformats.org/officeDocument/2006/relationships/footer" Target="/word/footer1.xml" Id="R8a1f26a3067a4b34" /></Relationships>
</file>