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3ba029074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SIVILINGENIØR K. EKORNRUD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SIVILINGENIØR K. EKORNRUD AS</w:t>
      </w:r>
    </w:p>
    <w:sectPr>
      <w:headerReference xmlns:r="http://schemas.openxmlformats.org/officeDocument/2006/relationships" w:type="default" r:id="R2785655de92c4cad"/>
      <w:footerReference xmlns:r="http://schemas.openxmlformats.org/officeDocument/2006/relationships" w:type="default" r:id="R18933128f9b0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K. EKORNRUD AS   ·   Org.nr 989 270 397   ·   c/o Kjell G. Ekornrud, Enge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K. EKORNRUD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5655de92c4cad" /><Relationship Type="http://schemas.openxmlformats.org/officeDocument/2006/relationships/footer" Target="/word/footer1.xml" Id="R18933128f9b040c1" /></Relationships>
</file>