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54cd3f38a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ee1664d02488f"/>
      <w:footerReference xmlns:r="http://schemas.openxmlformats.org/officeDocument/2006/relationships" w:type="default" r:id="Rd90f1c6ef577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 PROSJEKT AS   ·   Org.nr 989 850 385   ·   Gamle Isevei 6   ·   1738 BORGENHAUGEN   ·   Tlf. 98 89 23 84   ·   firmapost@mtshus.no   ·   www.mtsarkitekter.no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ee1664d02488f" /><Relationship Type="http://schemas.openxmlformats.org/officeDocument/2006/relationships/footer" Target="/word/footer1.xml" Id="Rd90f1c6ef5774757" /></Relationships>
</file>