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f83ef1402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2954a38aa4e92"/>
      <w:footerReference xmlns:r="http://schemas.openxmlformats.org/officeDocument/2006/relationships" w:type="default" r:id="R26fad274081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2954a38aa4e92" /><Relationship Type="http://schemas.openxmlformats.org/officeDocument/2006/relationships/footer" Target="/word/footer1.xml" Id="R26fad2740817456e" /></Relationships>
</file>