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20f8b55b844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f32fb8c2a84fe4"/>
      <w:footerReference xmlns:r="http://schemas.openxmlformats.org/officeDocument/2006/relationships" w:type="default" r:id="Raf7d304faa2a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ICE CAPITAL AS   ·   Org.nr 991 786 953   ·   Furulundsveien 13B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32fb8c2a84fe4" /><Relationship Type="http://schemas.openxmlformats.org/officeDocument/2006/relationships/footer" Target="/word/footer1.xml" Id="Raf7d304faa2a4e4c" /></Relationships>
</file>