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b32ba350d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KINA LAKS EKSPORT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KINA LAKS EKSPORT AS</w:t>
      </w:r>
    </w:p>
    <w:sectPr>
      <w:headerReference xmlns:r="http://schemas.openxmlformats.org/officeDocument/2006/relationships" w:type="default" r:id="R7b888567a5664cfb"/>
      <w:footerReference xmlns:r="http://schemas.openxmlformats.org/officeDocument/2006/relationships" w:type="default" r:id="R5cf2c75789da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88567a5664cfb" /><Relationship Type="http://schemas.openxmlformats.org/officeDocument/2006/relationships/footer" Target="/word/footer1.xml" Id="R5cf2c75789da41f3" /></Relationships>
</file>