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9e67d335f447d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ANUPA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ANUPA AS</w:t>
      </w:r>
    </w:p>
    <w:sectPr>
      <w:headerReference xmlns:r="http://schemas.openxmlformats.org/officeDocument/2006/relationships" w:type="default" r:id="R107dd88ab8d9488f"/>
      <w:footerReference xmlns:r="http://schemas.openxmlformats.org/officeDocument/2006/relationships" w:type="default" r:id="R9d8b0cc0af4a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ANUPA AS   ·   Org.nr 992 027 770   ·   Jan Mayenvegen 8   ·   9013 TROMSØ   ·   ta@anupa.no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ANUPA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7dd88ab8d9488f" /><Relationship Type="http://schemas.openxmlformats.org/officeDocument/2006/relationships/footer" Target="/word/footer1.xml" Id="R9d8b0cc0af4a43a4" /></Relationships>
</file>