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2661f108e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9a0548f254e34"/>
      <w:footerReference xmlns:r="http://schemas.openxmlformats.org/officeDocument/2006/relationships" w:type="default" r:id="R854a9fe83f93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AS   ·   Org.nr 993 418 307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9a0548f254e34" /><Relationship Type="http://schemas.openxmlformats.org/officeDocument/2006/relationships/footer" Target="/word/footer1.xml" Id="R854a9fe83f934c57" /></Relationships>
</file>