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2d797b433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USKEDAL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USKEDAL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7fd8766a340f3"/>
      <w:footerReference xmlns:r="http://schemas.openxmlformats.org/officeDocument/2006/relationships" w:type="default" r:id="Rece50175f650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USKEDAL IDRETTSLAG   ·   Org.nr 993 741 663   ·   c/o Christoffer Fossli, Kjerlandssido 10   ·   5463 USKEDALEN   ·   chris.fossli@gmail.com   ·   uskedalen.no/uil/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USKEDAL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7fd8766a340f3" /><Relationship Type="http://schemas.openxmlformats.org/officeDocument/2006/relationships/footer" Target="/word/footer1.xml" Id="Rece50175f6504d0c" /></Relationships>
</file>