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fa441e297c42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RAINCODE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RAINCODE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bb0cc8aa50451a"/>
      <w:footerReference xmlns:r="http://schemas.openxmlformats.org/officeDocument/2006/relationships" w:type="default" r:id="Ra13814b079f74c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bb0cc8aa50451a" /><Relationship Type="http://schemas.openxmlformats.org/officeDocument/2006/relationships/footer" Target="/word/footer1.xml" Id="Ra13814b079f74cfa" /></Relationships>
</file>