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59ebc8b12947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RAINCODE AS, org.nr 995 357 607,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4e5c2ed37f954a67"/>
      <w:footerReference xmlns:r="http://schemas.openxmlformats.org/officeDocument/2006/relationships" w:type="default" r:id="R36cfcb69abe043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5c2ed37f954a67" /><Relationship Type="http://schemas.openxmlformats.org/officeDocument/2006/relationships/footer" Target="/word/footer1.xml" Id="R36cfcb69abe04386" /></Relationships>
</file>