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62e52533344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ADDITIONAL FUNDING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ADDITIONAL FUNDING AS</w:t>
      </w:r>
    </w:p>
    <w:sectPr>
      <w:headerReference xmlns:r="http://schemas.openxmlformats.org/officeDocument/2006/relationships" w:type="default" r:id="Ra64464304e7f4fb0"/>
      <w:footerReference xmlns:r="http://schemas.openxmlformats.org/officeDocument/2006/relationships" w:type="default" r:id="R75059ccb0d7a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464304e7f4fb0" /><Relationship Type="http://schemas.openxmlformats.org/officeDocument/2006/relationships/footer" Target="/word/footer1.xml" Id="R75059ccb0d7a4f29" /></Relationships>
</file>