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21bc9f2d8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OLIMB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OLIMB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305dbc1a9477f"/>
      <w:footerReference xmlns:r="http://schemas.openxmlformats.org/officeDocument/2006/relationships" w:type="default" r:id="R075c0ca7302c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OLIMB ANLEGG AS   ·   Org.nr 997 409 841   ·   Sarpsborgveien 115   ·   1640 RÅDE   ·   Tlf. 69 28 10 00   ·   post@olimb-anlegg.no   ·   www.olimb-anlegg.no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OLIMB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305dbc1a9477f" /><Relationship Type="http://schemas.openxmlformats.org/officeDocument/2006/relationships/footer" Target="/word/footer1.xml" Id="R075c0ca7302c48ba" /></Relationships>
</file>